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21" w:rsidRPr="00426F21" w:rsidRDefault="00EC103D" w:rsidP="00426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bookmarkStart w:id="0" w:name="_GoBack"/>
      <w:bookmarkEnd w:id="0"/>
      <w:r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</w:rPr>
        <w:t>OGŁOSZENIE NR 3/2019</w:t>
      </w:r>
      <w:r w:rsidR="00426F21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</w:rPr>
        <w:t>/</w:t>
      </w:r>
      <w:r w:rsidR="00391E8A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</w:rPr>
        <w:t>ZTRJ</w:t>
      </w:r>
    </w:p>
    <w:p w:rsidR="00426F21" w:rsidRPr="00426F21" w:rsidRDefault="00426F21" w:rsidP="00426F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val="de-DE" w:eastAsia="pl-PL"/>
        </w:rPr>
      </w:pPr>
    </w:p>
    <w:p w:rsidR="00426F21" w:rsidRPr="00426F21" w:rsidRDefault="00426F21" w:rsidP="00426F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426F21">
        <w:rPr>
          <w:rFonts w:ascii="Arial" w:eastAsia="Times New Roman" w:hAnsi="Arial" w:cs="Arial"/>
          <w:b/>
          <w:bCs/>
          <w:color w:val="444444"/>
          <w:sz w:val="24"/>
          <w:szCs w:val="24"/>
          <w:lang w:eastAsia="pl-PL"/>
        </w:rPr>
        <w:t xml:space="preserve">Stowarzyszenie „Lider Pojezierza” </w:t>
      </w:r>
    </w:p>
    <w:p w:rsidR="00426F21" w:rsidRPr="00426F21" w:rsidRDefault="00426F21" w:rsidP="00426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color w:val="282828"/>
          <w:kern w:val="3"/>
          <w:sz w:val="20"/>
          <w:szCs w:val="20"/>
          <w:lang w:val="de-DE" w:eastAsia="ja-JP" w:bidi="fa-IR"/>
        </w:rPr>
      </w:pPr>
      <w:r w:rsidRPr="00426F21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ogłasza nabór wniosków którego z</w:t>
      </w:r>
      <w:r w:rsidRPr="00426F21">
        <w:rPr>
          <w:rFonts w:ascii="Arial" w:eastAsia="Andale Sans UI" w:hAnsi="Arial" w:cs="Arial"/>
          <w:color w:val="282828"/>
          <w:kern w:val="3"/>
          <w:sz w:val="20"/>
          <w:szCs w:val="20"/>
          <w:lang w:val="de-DE" w:eastAsia="ja-JP" w:bidi="fa-IR"/>
        </w:rPr>
        <w:t>akresy odpowiadają LSR oraz celom Priorytetu 4 „Zwiększenie zatrudnienia i spójności terytorialnej”, zawartego w Programie Operacyjnym „Rybactwo i Morze” na lata 2014-2020 (Priorytetu 4 PO RYBY)</w:t>
      </w:r>
    </w:p>
    <w:p w:rsidR="00426F21" w:rsidRPr="00426F21" w:rsidRDefault="00426F21" w:rsidP="00426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val="de-DE" w:eastAsia="ja-JP" w:bidi="fa-IR"/>
        </w:rPr>
      </w:pPr>
    </w:p>
    <w:p w:rsidR="00426F21" w:rsidRPr="00426F21" w:rsidRDefault="00391E8A" w:rsidP="00426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val="de-DE" w:eastAsia="ja-JP" w:bidi="fa-IR"/>
        </w:rPr>
        <w:t>Wspieranie wspólnych działań polepszających infrastrukturę wodną oraz</w:t>
      </w:r>
      <w:r w:rsidR="00166D3A">
        <w:rPr>
          <w:rFonts w:ascii="Arial" w:eastAsia="Andale Sans UI" w:hAnsi="Arial" w:cs="Arial"/>
          <w:b/>
          <w:kern w:val="3"/>
          <w:sz w:val="20"/>
          <w:szCs w:val="20"/>
          <w:lang w:val="de-DE" w:eastAsia="ja-JP" w:bidi="fa-IR"/>
        </w:rPr>
        <w:t xml:space="preserve"> zagospodarowanie </w:t>
      </w:r>
      <w:r>
        <w:rPr>
          <w:rFonts w:ascii="Arial" w:eastAsia="Andale Sans UI" w:hAnsi="Arial" w:cs="Arial"/>
          <w:b/>
          <w:kern w:val="3"/>
          <w:sz w:val="20"/>
          <w:szCs w:val="20"/>
          <w:lang w:val="de-DE" w:eastAsia="ja-JP" w:bidi="fa-IR"/>
        </w:rPr>
        <w:t xml:space="preserve">turystyczne </w:t>
      </w:r>
      <w:r w:rsidR="00166D3A">
        <w:rPr>
          <w:rFonts w:ascii="Arial" w:eastAsia="Andale Sans UI" w:hAnsi="Arial" w:cs="Arial"/>
          <w:b/>
          <w:kern w:val="3"/>
          <w:sz w:val="20"/>
          <w:szCs w:val="20"/>
          <w:lang w:val="de-DE" w:eastAsia="ja-JP" w:bidi="fa-IR"/>
        </w:rPr>
        <w:t>rzek i jezior</w:t>
      </w:r>
      <w:r w:rsidR="00426F21" w:rsidRPr="00426F21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br/>
      </w:r>
    </w:p>
    <w:p w:rsidR="00426F21" w:rsidRPr="00426F21" w:rsidRDefault="00426F21" w:rsidP="00426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426F21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wskazane w Strategii Rozwoju Lokalnego Kierowanego przez Społeczność</w:t>
      </w:r>
      <w:r w:rsidRPr="00426F21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br/>
        <w:t>Stowarzyszenia Lokalna Grupa Działania „Lider Pojezierza”</w:t>
      </w:r>
    </w:p>
    <w:p w:rsidR="00426F21" w:rsidRPr="00426F21" w:rsidRDefault="00426F21" w:rsidP="00426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426F21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na lata 2014-2020 (LSR)</w:t>
      </w:r>
    </w:p>
    <w:p w:rsidR="00426F21" w:rsidRPr="00426F21" w:rsidRDefault="00426F21" w:rsidP="00426F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tbl>
      <w:tblPr>
        <w:tblStyle w:val="Siatkatabelijasna1"/>
        <w:tblW w:w="10673" w:type="dxa"/>
        <w:jc w:val="center"/>
        <w:tblLook w:val="04A0" w:firstRow="1" w:lastRow="0" w:firstColumn="1" w:lastColumn="0" w:noHBand="0" w:noVBand="1"/>
      </w:tblPr>
      <w:tblGrid>
        <w:gridCol w:w="3310"/>
        <w:gridCol w:w="7363"/>
      </w:tblGrid>
      <w:tr w:rsidR="00426F21" w:rsidRPr="00426F21" w:rsidTr="001372B3">
        <w:trPr>
          <w:trHeight w:val="202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spacing w:line="259" w:lineRule="auto"/>
              <w:ind w:right="-104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>Termin składania wniosków</w:t>
            </w:r>
          </w:p>
        </w:tc>
        <w:tc>
          <w:tcPr>
            <w:tcW w:w="7363" w:type="dxa"/>
          </w:tcPr>
          <w:p w:rsidR="00426F21" w:rsidRPr="00426F21" w:rsidRDefault="00EC103D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czerwca</w:t>
            </w:r>
            <w:r w:rsidR="00426F21" w:rsidRPr="00426F21">
              <w:rPr>
                <w:rFonts w:ascii="Arial" w:eastAsia="Times New Roman" w:hAnsi="Arial" w:cs="Arial"/>
              </w:rPr>
              <w:t xml:space="preserve"> 2019 r. – </w:t>
            </w:r>
            <w:r>
              <w:rPr>
                <w:rFonts w:ascii="Arial" w:eastAsia="Times New Roman" w:hAnsi="Arial" w:cs="Arial"/>
              </w:rPr>
              <w:t>19 czerwca</w:t>
            </w:r>
            <w:r w:rsidR="00426F21" w:rsidRPr="00426F21">
              <w:rPr>
                <w:rFonts w:ascii="Arial" w:eastAsia="Times New Roman" w:hAnsi="Arial" w:cs="Arial"/>
              </w:rPr>
              <w:t xml:space="preserve"> 2019 r.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  <w:b/>
              </w:rPr>
            </w:pPr>
          </w:p>
        </w:tc>
      </w:tr>
      <w:tr w:rsidR="00426F21" w:rsidRPr="00426F21" w:rsidTr="001372B3">
        <w:trPr>
          <w:trHeight w:val="820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spacing w:line="259" w:lineRule="auto"/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Miejsce składania wniosków</w:t>
            </w:r>
          </w:p>
        </w:tc>
        <w:tc>
          <w:tcPr>
            <w:tcW w:w="7363" w:type="dxa"/>
          </w:tcPr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Biuro Stowarzyszenia „Lider Pojezierza”  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ul. Aleja 1 Maja 6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74-320 Barlinek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Od poniedziałku do czwartku, w godzinach od 9.00 do 14.00. </w:t>
            </w:r>
            <w:r w:rsidR="00EC103D">
              <w:rPr>
                <w:rFonts w:ascii="Arial" w:eastAsia="Times New Roman" w:hAnsi="Arial" w:cs="Arial"/>
              </w:rPr>
              <w:t>Piątki 7</w:t>
            </w:r>
            <w:r w:rsidRPr="00426F21">
              <w:rPr>
                <w:rFonts w:ascii="Arial" w:eastAsia="Times New Roman" w:hAnsi="Arial" w:cs="Arial"/>
              </w:rPr>
              <w:t xml:space="preserve"> i</w:t>
            </w:r>
            <w:r w:rsidR="00EC103D">
              <w:rPr>
                <w:rFonts w:ascii="Arial" w:eastAsia="Times New Roman" w:hAnsi="Arial" w:cs="Arial"/>
              </w:rPr>
              <w:t xml:space="preserve"> 14.06</w:t>
            </w:r>
            <w:r w:rsidRPr="00426F21">
              <w:rPr>
                <w:rFonts w:ascii="Arial" w:eastAsia="Times New Roman" w:hAnsi="Arial" w:cs="Arial"/>
              </w:rPr>
              <w:t xml:space="preserve"> od 9.00 do 12.00. W trzech ostatnich dniach naboru</w:t>
            </w:r>
            <w:r w:rsidR="00EC103D">
              <w:rPr>
                <w:rFonts w:ascii="Arial" w:eastAsia="Times New Roman" w:hAnsi="Arial" w:cs="Arial"/>
              </w:rPr>
              <w:t xml:space="preserve"> (17.,18 i 19.06</w:t>
            </w:r>
            <w:r w:rsidRPr="00426F21">
              <w:rPr>
                <w:rFonts w:ascii="Arial" w:eastAsia="Times New Roman" w:hAnsi="Arial" w:cs="Arial"/>
              </w:rPr>
              <w:t xml:space="preserve">.2019 r.) </w:t>
            </w:r>
            <w:r w:rsidRPr="00426F21">
              <w:rPr>
                <w:rFonts w:ascii="Arial" w:eastAsia="Times New Roman" w:hAnsi="Arial" w:cs="Arial"/>
                <w:i/>
              </w:rPr>
              <w:t>nie będzie możliwości</w:t>
            </w:r>
            <w:r w:rsidRPr="00426F21">
              <w:rPr>
                <w:rFonts w:ascii="Arial" w:eastAsia="Times New Roman" w:hAnsi="Arial" w:cs="Arial"/>
              </w:rPr>
              <w:t xml:space="preserve"> konsultowania dokumentacji aplikacyjnej.</w:t>
            </w:r>
          </w:p>
        </w:tc>
      </w:tr>
      <w:tr w:rsidR="00426F21" w:rsidRPr="00426F21" w:rsidTr="001372B3">
        <w:trPr>
          <w:trHeight w:val="210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spacing w:line="259" w:lineRule="auto"/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Forma wsparcia</w:t>
            </w:r>
          </w:p>
        </w:tc>
        <w:tc>
          <w:tcPr>
            <w:tcW w:w="7363" w:type="dxa"/>
          </w:tcPr>
          <w:p w:rsidR="007C08B2" w:rsidRPr="007C08B2" w:rsidRDefault="007C08B2" w:rsidP="007C08B2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Wnioskodawcą może być jednostka sektora finansów publicznych. </w:t>
            </w:r>
          </w:p>
          <w:p w:rsidR="007C08B2" w:rsidRPr="007C08B2" w:rsidRDefault="007C08B2" w:rsidP="007C08B2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C08B2" w:rsidRPr="007C08B2" w:rsidRDefault="007C08B2" w:rsidP="007C08B2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Forma wsparcia zwrot kosztów kwalifikowalnych operacji do wysokości </w:t>
            </w:r>
            <w:r w:rsidRPr="007C0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50% </w:t>
            </w:r>
            <w:r w:rsidRPr="007C08B2">
              <w:rPr>
                <w:rFonts w:ascii="Arial" w:hAnsi="Arial" w:cs="Arial"/>
                <w:color w:val="000000" w:themeColor="text1"/>
                <w:sz w:val="20"/>
                <w:szCs w:val="20"/>
              </w:rPr>
              <w:t>tych kosztów a w przypadku gdy operacja spełnia warunki określone w art. 95 ust. 3 rozporządzenia Parlamentu Europejskiego i Rady (UE) nr 508/2014 z dnia 15 maja 2014r. w sprawie Europejskiego Funduszu Morskiego i Rybackiego oraz uchylające rozporządzenia Rady (WE) nr 2328/2003, WE) nr 861/2006, (WE) nr 1198/2006, (WE) nr 791/2007 oraz rozporządzenia Parlamentu Europejskiego i Rady (UE) nr 1255/2011 – w wysokości do</w:t>
            </w:r>
            <w:r w:rsidRPr="007C0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C08B2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00"/>
              </w:rPr>
              <w:t>85%</w:t>
            </w:r>
            <w:r w:rsidRPr="007C0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C08B2">
              <w:rPr>
                <w:rFonts w:ascii="Arial" w:hAnsi="Arial" w:cs="Arial"/>
                <w:color w:val="000000" w:themeColor="text1"/>
                <w:sz w:val="20"/>
                <w:szCs w:val="20"/>
              </w:rPr>
              <w:t>tych kosztów – zgodnie z szczegółowymi warunkami dla rozpatrywanego zakresu.</w:t>
            </w:r>
          </w:p>
          <w:p w:rsidR="007C08B2" w:rsidRPr="007C08B2" w:rsidRDefault="007C08B2" w:rsidP="007C08B2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26F21" w:rsidRPr="007C08B2" w:rsidRDefault="007C08B2" w:rsidP="007C08B2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kern w:val="3"/>
                <w:lang w:val="de-DE" w:eastAsia="ja-JP" w:bidi="fa-IR"/>
              </w:rPr>
            </w:pPr>
            <w:r w:rsidRPr="007C08B2">
              <w:rPr>
                <w:rFonts w:ascii="Arial" w:hAnsi="Arial" w:cs="Arial"/>
                <w:iCs/>
              </w:rPr>
              <w:t>Maksymalna kwota wsparcia dotyczy wnioskowanej kwoty pomocy objętej wnioskiem obejmującej publiczne środki wspólnotowe  (wkład Europejski Fundusz Morski i Rybacki)  oraz publiczne środki krajowe (wkład krajowy) wypłacane przez ARiMR i nie dotyczy kwoty obciążającej budżet LSR stanowiącej sumę wkładu EFMiR  oraz wkład własny podmiotu ubiegającego się o przyznanie pomocy stanowiący publiczne środki krajowe - w przypadku ubiegania się o wsparcie wnioskodawcy stanowiącego jednostkę sektora finansów publicznych zgodnie z przepisami o finansach publicznych.</w:t>
            </w:r>
            <w:r w:rsidR="00391E8A">
              <w:rPr>
                <w:rFonts w:ascii="Arial" w:hAnsi="Arial" w:cs="Arial"/>
                <w:iCs/>
              </w:rPr>
              <w:t xml:space="preserve"> Maksymalna wysokość wsparcia do </w:t>
            </w:r>
            <w:r w:rsidR="00391E8A" w:rsidRPr="008D06BD">
              <w:rPr>
                <w:rFonts w:ascii="Arial" w:hAnsi="Arial" w:cs="Arial"/>
                <w:b/>
                <w:iCs/>
                <w:u w:val="single"/>
              </w:rPr>
              <w:t>300 000 zł</w:t>
            </w:r>
            <w:r w:rsidR="00391E8A">
              <w:rPr>
                <w:rFonts w:ascii="Arial" w:hAnsi="Arial" w:cs="Arial"/>
                <w:iCs/>
              </w:rPr>
              <w:t xml:space="preserve"> na jednego wnioskodawcę</w:t>
            </w:r>
          </w:p>
          <w:p w:rsidR="00426F21" w:rsidRPr="00426F21" w:rsidRDefault="00426F21" w:rsidP="00426F21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26F21" w:rsidRPr="00426F21" w:rsidTr="001372B3">
        <w:trPr>
          <w:trHeight w:val="787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spacing w:line="259" w:lineRule="auto"/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Zakres tematyczny operacji</w:t>
            </w:r>
          </w:p>
        </w:tc>
        <w:tc>
          <w:tcPr>
            <w:tcW w:w="7363" w:type="dxa"/>
          </w:tcPr>
          <w:p w:rsidR="00426F21" w:rsidRPr="00426F21" w:rsidRDefault="00391E8A" w:rsidP="00426F21">
            <w:pPr>
              <w:spacing w:line="259" w:lineRule="auto"/>
              <w:ind w:right="-10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Wspieranie wspólnych działań polepszających infrastrukturę wodną oraz zagospodarowanie turystyczne rzek i jezior.</w:t>
            </w:r>
          </w:p>
          <w:p w:rsidR="00426F21" w:rsidRPr="00426F21" w:rsidRDefault="00426F21" w:rsidP="00426F21">
            <w:pPr>
              <w:spacing w:line="259" w:lineRule="auto"/>
              <w:ind w:right="-102"/>
              <w:jc w:val="both"/>
              <w:rPr>
                <w:rFonts w:ascii="Arial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Odnosi się do zakresu określonego w </w:t>
            </w:r>
            <w:r w:rsidR="00155AB1">
              <w:rPr>
                <w:rFonts w:ascii="Arial" w:eastAsia="Times New Roman" w:hAnsi="Arial" w:cs="Arial"/>
                <w:b/>
                <w:i/>
                <w:color w:val="FF0000"/>
                <w:u w:val="single"/>
              </w:rPr>
              <w:t>§ 2 pkt 4 oraz § 7</w:t>
            </w:r>
            <w:r w:rsidRPr="00426F21">
              <w:rPr>
                <w:rFonts w:ascii="Arial" w:eastAsia="Times New Roman" w:hAnsi="Arial" w:cs="Arial"/>
                <w:b/>
                <w:i/>
                <w:color w:val="FF0000"/>
                <w:u w:val="single"/>
              </w:rPr>
              <w:t xml:space="preserve"> pkt 1</w:t>
            </w:r>
            <w:r w:rsidRPr="00426F21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426F21">
              <w:rPr>
                <w:rFonts w:ascii="Arial" w:eastAsia="Times New Roman" w:hAnsi="Arial" w:cs="Arial"/>
              </w:rPr>
              <w:t xml:space="preserve">rozporządzenia </w:t>
            </w:r>
            <w:r w:rsidRPr="00426F21">
              <w:rPr>
                <w:rFonts w:ascii="Arial" w:hAnsi="Arial" w:cs="Arial"/>
              </w:rPr>
              <w:t xml:space="preserve">Ministra Gospodarki Morskiej i Żeglugi Śródlądowej z dnia 6 września 2016r.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 zwiększenie zatrudnienia i </w:t>
            </w:r>
            <w:r w:rsidRPr="00426F21">
              <w:rPr>
                <w:rFonts w:ascii="Arial" w:hAnsi="Arial" w:cs="Arial"/>
              </w:rPr>
              <w:lastRenderedPageBreak/>
              <w:t xml:space="preserve">spójności terytorialnej zawartym w Programie Operacyjnym “Rybactwo i Morze” 2014-2020 (Dz. U. nr 1435) i obejmuje </w:t>
            </w:r>
            <w:r w:rsidR="001C3AAA">
              <w:rPr>
                <w:rFonts w:ascii="Arial" w:hAnsi="Arial" w:cs="Arial"/>
              </w:rPr>
              <w:t>tworzenie, rozwój oraz wyposażenie infrastruktury turystycznej i rekreacyjnej, przeznaczonej na użytek publiczny, historycznie lub terytorialnie związanej z działalnością rybacką lub promowanie, zachowanie lub upowszechnianie dziedzictwa kulturowego rybołówstwa i akwakultury oraz morskiego dziedzictwa kulturowego</w:t>
            </w:r>
            <w:r w:rsidRPr="00426F21">
              <w:rPr>
                <w:rFonts w:ascii="Arial" w:hAnsi="Arial" w:cs="Arial"/>
              </w:rPr>
              <w:t>.</w:t>
            </w:r>
          </w:p>
          <w:p w:rsidR="00426F21" w:rsidRPr="00426F21" w:rsidRDefault="00426F21" w:rsidP="00426F21">
            <w:pPr>
              <w:spacing w:line="259" w:lineRule="auto"/>
              <w:ind w:right="-102"/>
              <w:jc w:val="both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Zakres ten realizuje Lokalną Strategię Rozwoju LGD Lider Pojezierza (LSR) przez: 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  <w:b/>
              </w:rPr>
            </w:pPr>
          </w:p>
          <w:p w:rsidR="00426F21" w:rsidRPr="001C3AAA" w:rsidRDefault="00166D3A" w:rsidP="00426F21">
            <w:pPr>
              <w:rPr>
                <w:rFonts w:ascii="Arial" w:hAnsi="Arial" w:cs="Arial"/>
                <w:u w:val="single"/>
              </w:rPr>
            </w:pPr>
            <w:r w:rsidRPr="001C3AAA">
              <w:rPr>
                <w:rFonts w:ascii="Arial" w:hAnsi="Arial" w:cs="Arial"/>
                <w:u w:val="single"/>
              </w:rPr>
              <w:t xml:space="preserve">Cel Ogólny </w:t>
            </w:r>
            <w:r w:rsidR="00CC2BE8">
              <w:rPr>
                <w:rFonts w:ascii="Arial" w:hAnsi="Arial" w:cs="Arial"/>
                <w:u w:val="single"/>
              </w:rPr>
              <w:t>II Zrównoważony rozwój oparty o zasoby regionu</w:t>
            </w:r>
          </w:p>
          <w:p w:rsidR="00426F21" w:rsidRDefault="00166D3A" w:rsidP="00426F21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Cel szczegółowy 2.4 Wzmocnienie poziomu zagospodarowania turystycznego rzek, jezior i innych obszarów atrakcyjnych turystycznie (ogólnodostępna infrastruktura turystyczna, rekreacyjna)</w:t>
            </w:r>
          </w:p>
          <w:p w:rsidR="00166D3A" w:rsidRDefault="00166D3A" w:rsidP="00166D3A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Przedsięwzięcie 2.4.1 Wspieranie wspólnych działań polepszających infrastrukturę wodną oraz zagospodarowanie turystyczne rzek i jezior</w:t>
            </w:r>
          </w:p>
          <w:p w:rsidR="007C08B2" w:rsidRPr="00426F21" w:rsidRDefault="007B5A66" w:rsidP="007C08B2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7C08B2">
              <w:rPr>
                <w:i/>
                <w:sz w:val="22"/>
                <w:szCs w:val="22"/>
              </w:rPr>
              <w:t>(Cele ogólne i szczegółowe LSR, przedsięwzięcia wraz ze wskazaniem planowanych do osiągnięcia w ramach naboru wniosków o przyznanie pomocy wskaźnikami. Z</w:t>
            </w:r>
            <w:r>
              <w:rPr>
                <w:i/>
                <w:sz w:val="22"/>
                <w:szCs w:val="22"/>
              </w:rPr>
              <w:t>ałącznik n</w:t>
            </w:r>
            <w:r w:rsidR="00391E8A">
              <w:rPr>
                <w:i/>
                <w:sz w:val="22"/>
                <w:szCs w:val="22"/>
              </w:rPr>
              <w:t>r 1 do ogłoszenia nr 3/2019/ZTR</w:t>
            </w:r>
            <w:r>
              <w:rPr>
                <w:i/>
                <w:sz w:val="22"/>
                <w:szCs w:val="22"/>
              </w:rPr>
              <w:t>J</w:t>
            </w:r>
            <w:r w:rsidR="007C08B2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426F21" w:rsidRPr="00426F21" w:rsidTr="001372B3">
        <w:trPr>
          <w:trHeight w:val="783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spacing w:after="160" w:line="259" w:lineRule="auto"/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lastRenderedPageBreak/>
              <w:t>Warunki udzielania wsparcia</w:t>
            </w:r>
          </w:p>
          <w:p w:rsidR="00426F21" w:rsidRPr="00426F21" w:rsidRDefault="00426F21" w:rsidP="00426F21">
            <w:pPr>
              <w:spacing w:after="160" w:line="259" w:lineRule="auto"/>
              <w:ind w:right="-10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63" w:type="dxa"/>
          </w:tcPr>
          <w:p w:rsidR="00426F21" w:rsidRPr="00426F21" w:rsidRDefault="00426F21" w:rsidP="00426F21">
            <w:pPr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Złożenie wniosku  wraz z wymaganymi przepisami prawa załącznikami  </w:t>
            </w:r>
            <w:r w:rsidRPr="00426F21">
              <w:rPr>
                <w:rFonts w:ascii="Arial" w:eastAsia="Times New Roman" w:hAnsi="Arial" w:cs="Arial"/>
              </w:rPr>
              <w:br/>
              <w:t>w miejscu i terminie podanym w ogłoszeniu.</w:t>
            </w:r>
          </w:p>
          <w:p w:rsidR="00426F21" w:rsidRPr="00426F21" w:rsidRDefault="00426F21" w:rsidP="00426F21">
            <w:pPr>
              <w:ind w:right="-102"/>
              <w:rPr>
                <w:rFonts w:ascii="Arial" w:eastAsia="Times New Roman" w:hAnsi="Arial" w:cs="Arial"/>
              </w:rPr>
            </w:pPr>
          </w:p>
          <w:p w:rsidR="00426F21" w:rsidRPr="00426F21" w:rsidRDefault="00426F21" w:rsidP="00426F21">
            <w:pPr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Operacja musi:</w:t>
            </w:r>
          </w:p>
          <w:p w:rsidR="00426F21" w:rsidRPr="00426F21" w:rsidRDefault="00426F21" w:rsidP="00426F21">
            <w:pPr>
              <w:numPr>
                <w:ilvl w:val="0"/>
                <w:numId w:val="2"/>
              </w:numPr>
              <w:ind w:right="-102"/>
              <w:contextualSpacing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>spełnić warunki określone w rozporządzeniu MRiRW</w:t>
            </w:r>
          </w:p>
          <w:p w:rsidR="00426F21" w:rsidRPr="00426F21" w:rsidRDefault="00426F21" w:rsidP="00426F21">
            <w:pPr>
              <w:numPr>
                <w:ilvl w:val="0"/>
                <w:numId w:val="2"/>
              </w:numPr>
              <w:spacing w:before="240"/>
              <w:ind w:right="-102"/>
              <w:contextualSpacing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>zostać uznana za</w:t>
            </w:r>
            <w:r w:rsidRPr="00426F21">
              <w:rPr>
                <w:rFonts w:ascii="Arial" w:eastAsia="Times New Roman" w:hAnsi="Arial" w:cs="Arial"/>
              </w:rPr>
              <w:t xml:space="preserve"> </w:t>
            </w:r>
            <w:r w:rsidRPr="00426F21">
              <w:rPr>
                <w:rFonts w:ascii="Arial" w:eastAsia="Times New Roman" w:hAnsi="Arial" w:cs="Arial"/>
                <w:b/>
              </w:rPr>
              <w:t>zgodną z LSR</w:t>
            </w:r>
            <w:r w:rsidRPr="00426F21">
              <w:rPr>
                <w:rFonts w:ascii="Arial" w:eastAsia="Times New Roman" w:hAnsi="Arial" w:cs="Arial"/>
              </w:rPr>
              <w:t>;</w:t>
            </w:r>
            <w:r w:rsidRPr="00426F21">
              <w:rPr>
                <w:rFonts w:ascii="Arial" w:hAnsi="Arial" w:cs="Arial"/>
              </w:rPr>
              <w:t xml:space="preserve"> </w:t>
            </w:r>
            <w:r w:rsidRPr="00426F21">
              <w:rPr>
                <w:rFonts w:ascii="Arial" w:eastAsia="Times New Roman" w:hAnsi="Arial" w:cs="Arial"/>
              </w:rPr>
              <w:t>w tym zgodną z Programem Rozwoju Obszarów Wiejskich na lata 2014-2020</w:t>
            </w:r>
          </w:p>
          <w:p w:rsidR="00426F21" w:rsidRPr="00426F21" w:rsidRDefault="00426F21" w:rsidP="00426F21">
            <w:pPr>
              <w:numPr>
                <w:ilvl w:val="0"/>
                <w:numId w:val="2"/>
              </w:numPr>
              <w:ind w:right="-102"/>
              <w:contextualSpacing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>osiągnąć co najmniej jeden wskaźnik produktu</w:t>
            </w:r>
            <w:r w:rsidRPr="00426F21">
              <w:rPr>
                <w:rFonts w:ascii="Arial" w:eastAsia="Times New Roman" w:hAnsi="Arial" w:cs="Arial"/>
              </w:rPr>
              <w:t xml:space="preserve"> zgodnie </w:t>
            </w:r>
            <w:r w:rsidRPr="00426F21">
              <w:rPr>
                <w:rFonts w:ascii="Arial" w:eastAsia="Times New Roman" w:hAnsi="Arial" w:cs="Arial"/>
              </w:rPr>
              <w:br/>
              <w:t xml:space="preserve">z załącznikiem do Ogłoszenia </w:t>
            </w:r>
          </w:p>
          <w:p w:rsidR="00426F21" w:rsidRPr="00426F21" w:rsidRDefault="00426F21" w:rsidP="00426F21">
            <w:pPr>
              <w:numPr>
                <w:ilvl w:val="0"/>
                <w:numId w:val="2"/>
              </w:numPr>
              <w:ind w:right="-102"/>
              <w:contextualSpacing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uzyskać minimum 50%  maksymalnej  liczby  punktów</w:t>
            </w:r>
            <w:r w:rsidRPr="00426F21">
              <w:rPr>
                <w:rFonts w:ascii="Arial" w:eastAsia="Times New Roman" w:hAnsi="Arial" w:cs="Arial"/>
              </w:rPr>
              <w:t xml:space="preserve">  </w:t>
            </w:r>
            <w:r w:rsidRPr="00426F21">
              <w:rPr>
                <w:rFonts w:ascii="Arial" w:eastAsia="Times New Roman" w:hAnsi="Arial" w:cs="Arial"/>
              </w:rPr>
              <w:br/>
              <w:t xml:space="preserve">w ocenie  wg  Lokalnych kryteriów wyboru operacji </w:t>
            </w:r>
          </w:p>
          <w:p w:rsidR="00426F21" w:rsidRPr="00426F21" w:rsidRDefault="00426F21" w:rsidP="00426F21">
            <w:pPr>
              <w:numPr>
                <w:ilvl w:val="0"/>
                <w:numId w:val="2"/>
              </w:numPr>
              <w:ind w:right="-102"/>
              <w:contextualSpacing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</w:rPr>
              <w:t xml:space="preserve">w dniu przekazania wniosków o udzielenie wsparcia, o którym mowa w art. 35 ust. 1 lit. b rozporządzenia nr 1303/2013 </w:t>
            </w:r>
            <w:r w:rsidRPr="00426F21">
              <w:rPr>
                <w:rFonts w:ascii="Arial" w:eastAsia="Times New Roman" w:hAnsi="Arial" w:cs="Arial"/>
                <w:b/>
              </w:rPr>
              <w:t>mieścić się</w:t>
            </w:r>
            <w:r w:rsidRPr="00426F21">
              <w:rPr>
                <w:rFonts w:ascii="Arial" w:eastAsia="Times New Roman" w:hAnsi="Arial" w:cs="Arial"/>
              </w:rPr>
              <w:t xml:space="preserve"> </w:t>
            </w:r>
            <w:r w:rsidRPr="00426F21">
              <w:rPr>
                <w:rFonts w:ascii="Arial" w:eastAsia="Times New Roman" w:hAnsi="Arial" w:cs="Arial"/>
              </w:rPr>
              <w:br/>
            </w:r>
            <w:r w:rsidRPr="00426F21">
              <w:rPr>
                <w:rFonts w:ascii="Arial" w:eastAsia="Times New Roman" w:hAnsi="Arial" w:cs="Arial"/>
                <w:b/>
              </w:rPr>
              <w:t>w limicie środków wskazanym w ogłoszeniu.</w:t>
            </w:r>
          </w:p>
          <w:p w:rsidR="00426F21" w:rsidRPr="00426F21" w:rsidRDefault="00426F21" w:rsidP="00426F21">
            <w:pPr>
              <w:ind w:right="-102"/>
              <w:jc w:val="both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Wnioski, które pozytywnie przejdą ocenę zostaną umieszczone na liście operacji wybranych do dofinansowania. O pozycji na liście decyduje liczba uzyskanych punktów. W przypadku uzyskania jednakowej liczby punktów przez dwie lub więcej operacji, o kolejności na liście operacji ocenionych, decyduje w pierwszej kolejności liczba punktów uzyskanych w Lokalnych Kryteriach Wyboru w ramach oceny za innowacyjność operacji. W przypadku, gdy nadal ocenione operacje uzyskały jednakową ilość punktów, o kolejności na liście operacji decyduje procentowy udział finansowego wkładu własnego wnioskodawcy. W przypadku dalszych trudności w ustaleniu miejsca na liście operacji decydować będzie data i godzina złożenia wniosku o przyznanie pomocy w Biurze.</w:t>
            </w:r>
          </w:p>
        </w:tc>
      </w:tr>
      <w:tr w:rsidR="00426F21" w:rsidRPr="00426F21" w:rsidTr="001372B3">
        <w:trPr>
          <w:trHeight w:val="918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spacing w:line="259" w:lineRule="auto"/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Kryteria wyboru operacji wraz ze wskazaniem minimalnej liczby punktów, której uzyskanie jest warunkiem wyboru operacji</w:t>
            </w:r>
          </w:p>
        </w:tc>
        <w:tc>
          <w:tcPr>
            <w:tcW w:w="7363" w:type="dxa"/>
          </w:tcPr>
          <w:p w:rsidR="00426F21" w:rsidRPr="00426F21" w:rsidRDefault="00426F21" w:rsidP="00426F21">
            <w:pPr>
              <w:ind w:right="-102"/>
              <w:jc w:val="both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Kryteria wyboru operacji znajdują się w załączniku do ogłoszenia </w:t>
            </w:r>
            <w:r w:rsidRPr="00426F21">
              <w:rPr>
                <w:rFonts w:ascii="Arial" w:eastAsia="Times New Roman" w:hAnsi="Arial" w:cs="Arial"/>
              </w:rPr>
              <w:br/>
              <w:t>oraz na stronie internetowej LGD</w:t>
            </w:r>
          </w:p>
          <w:p w:rsidR="00426F21" w:rsidRPr="00426F21" w:rsidRDefault="00426F21" w:rsidP="00426F21">
            <w:pPr>
              <w:ind w:right="-102"/>
              <w:jc w:val="both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>Maksymalna</w:t>
            </w:r>
            <w:r w:rsidRPr="00426F21">
              <w:rPr>
                <w:rFonts w:ascii="Arial" w:eastAsia="Times New Roman" w:hAnsi="Arial" w:cs="Arial"/>
              </w:rPr>
              <w:t xml:space="preserve"> liczba punktów możliwa do uzyskania w ramach Lokalnych kryteriów wyboru operacji wynosi </w:t>
            </w:r>
            <w:r w:rsidRPr="00426F21">
              <w:rPr>
                <w:rFonts w:ascii="Arial" w:eastAsia="Times New Roman" w:hAnsi="Arial" w:cs="Arial"/>
                <w:b/>
              </w:rPr>
              <w:t>100 punktów</w:t>
            </w:r>
            <w:r w:rsidRPr="00426F21">
              <w:rPr>
                <w:rFonts w:ascii="Arial" w:eastAsia="Times New Roman" w:hAnsi="Arial" w:cs="Arial"/>
              </w:rPr>
              <w:t xml:space="preserve">. </w:t>
            </w:r>
            <w:r w:rsidRPr="00426F21">
              <w:rPr>
                <w:rFonts w:ascii="Arial" w:eastAsia="Times New Roman" w:hAnsi="Arial" w:cs="Arial"/>
                <w:b/>
              </w:rPr>
              <w:t>Minimalna</w:t>
            </w:r>
            <w:r w:rsidRPr="00426F21">
              <w:rPr>
                <w:rFonts w:ascii="Arial" w:eastAsia="Times New Roman" w:hAnsi="Arial" w:cs="Arial"/>
              </w:rPr>
              <w:t xml:space="preserve"> liczba punktów w ramach oceny spełnienia kryteriów wyboru wynosi </w:t>
            </w:r>
            <w:r w:rsidR="00F17355">
              <w:rPr>
                <w:rFonts w:ascii="Arial" w:eastAsia="Times New Roman" w:hAnsi="Arial" w:cs="Arial"/>
                <w:b/>
              </w:rPr>
              <w:t>4</w:t>
            </w:r>
            <w:r w:rsidRPr="00426F21">
              <w:rPr>
                <w:rFonts w:ascii="Arial" w:eastAsia="Times New Roman" w:hAnsi="Arial" w:cs="Arial"/>
                <w:b/>
              </w:rPr>
              <w:t>0 punktów</w:t>
            </w:r>
            <w:r w:rsidRPr="00426F21">
              <w:rPr>
                <w:rFonts w:ascii="Arial" w:eastAsia="Times New Roman" w:hAnsi="Arial" w:cs="Arial"/>
              </w:rPr>
              <w:t>.</w:t>
            </w:r>
          </w:p>
        </w:tc>
      </w:tr>
      <w:tr w:rsidR="00426F21" w:rsidRPr="00426F21" w:rsidTr="001372B3">
        <w:trPr>
          <w:trHeight w:val="759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Wymagane dokumenty,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potwierdzające spełnienie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warunków udzielenia wsparcia </w:t>
            </w:r>
          </w:p>
          <w:p w:rsidR="00426F21" w:rsidRPr="00426F21" w:rsidRDefault="00426F21" w:rsidP="00426F21">
            <w:pPr>
              <w:spacing w:line="259" w:lineRule="auto"/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oraz kryteriów wyboru operacji</w:t>
            </w:r>
          </w:p>
        </w:tc>
        <w:tc>
          <w:tcPr>
            <w:tcW w:w="7363" w:type="dxa"/>
          </w:tcPr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>Wniosek o przyznanie pomocy</w:t>
            </w:r>
            <w:r w:rsidRPr="00426F21">
              <w:rPr>
                <w:rFonts w:ascii="Arial" w:eastAsia="Times New Roman" w:hAnsi="Arial" w:cs="Arial"/>
              </w:rPr>
              <w:t xml:space="preserve"> na operacje w zakresie</w:t>
            </w:r>
            <w:r w:rsidRPr="00426F21">
              <w:rPr>
                <w:rFonts w:ascii="Arial" w:eastAsia="Times New Roman" w:hAnsi="Arial" w:cs="Arial"/>
                <w:b/>
              </w:rPr>
              <w:t xml:space="preserve"> </w:t>
            </w:r>
            <w:r w:rsidR="001C3AAA">
              <w:rPr>
                <w:rFonts w:ascii="Arial" w:eastAsia="Times New Roman" w:hAnsi="Arial" w:cs="Arial"/>
                <w:b/>
              </w:rPr>
              <w:t>wspierania wspólnych działań polepszających infrastrukturę wodną oraz zagospodarowanie rzek i jezior oraz promocję dziedzictwa kulturowego rybactwa i akwakultury</w:t>
            </w:r>
            <w:r w:rsidRPr="00426F21">
              <w:rPr>
                <w:rFonts w:ascii="Arial" w:eastAsia="Times New Roman" w:hAnsi="Arial" w:cs="Arial"/>
              </w:rPr>
              <w:t xml:space="preserve"> w ramach poddziałania 19.2 „Wsparcie na wdrażanie operacji w ramach strategii rozwoju lokalnego kierowanego przez społeczność” objętego Programem Rozwoju Obszarów Wiejskich na lata 2014–2020 oraz wskazane we wniosku załączniki niezbędne do ustalenia spełnienia warunków przyznania pomocy. </w:t>
            </w:r>
          </w:p>
          <w:p w:rsidR="00426F21" w:rsidRPr="00426F21" w:rsidRDefault="00426F21" w:rsidP="00426F21">
            <w:pPr>
              <w:ind w:right="-102"/>
              <w:jc w:val="both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Dokumentem niezbędnym do ustalenia spełnienia kryteriów jest „Karta </w:t>
            </w:r>
            <w:r w:rsidRPr="00426F21">
              <w:rPr>
                <w:rFonts w:ascii="Arial" w:eastAsia="Times New Roman" w:hAnsi="Arial" w:cs="Arial"/>
                <w:b/>
              </w:rPr>
              <w:lastRenderedPageBreak/>
              <w:t xml:space="preserve">opisu operacji” </w:t>
            </w:r>
            <w:r w:rsidRPr="00426F21">
              <w:rPr>
                <w:rFonts w:ascii="Arial" w:eastAsia="Times New Roman" w:hAnsi="Arial" w:cs="Arial"/>
              </w:rPr>
              <w:t>zgodnie z wzorem udostępnionym na stronie internetowej Stowarzyszenia „Lider Pojezierza”: www.liderpojezierza.pl w zakładce pt. „NABORY”.</w:t>
            </w:r>
          </w:p>
        </w:tc>
      </w:tr>
      <w:tr w:rsidR="00426F21" w:rsidRPr="00426F21" w:rsidTr="001372B3">
        <w:trPr>
          <w:trHeight w:val="569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lastRenderedPageBreak/>
              <w:t xml:space="preserve">Limit dostępnych środków </w:t>
            </w:r>
          </w:p>
        </w:tc>
        <w:tc>
          <w:tcPr>
            <w:tcW w:w="7363" w:type="dxa"/>
            <w:vAlign w:val="center"/>
          </w:tcPr>
          <w:p w:rsidR="00426F21" w:rsidRPr="00426F21" w:rsidRDefault="00155AB1" w:rsidP="00426F21">
            <w:pPr>
              <w:ind w:right="-10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1 2</w:t>
            </w:r>
            <w:r w:rsidR="00426F21" w:rsidRPr="00426F21">
              <w:rPr>
                <w:rFonts w:ascii="Arial" w:eastAsia="Times New Roman" w:hAnsi="Arial" w:cs="Arial"/>
                <w:b/>
                <w:sz w:val="21"/>
                <w:szCs w:val="21"/>
              </w:rPr>
              <w:t>00 000,00 zł</w:t>
            </w:r>
          </w:p>
        </w:tc>
      </w:tr>
      <w:tr w:rsidR="00426F21" w:rsidRPr="00426F21" w:rsidTr="001372B3">
        <w:trPr>
          <w:trHeight w:val="504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Informacje o miejscu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udostępnienia LSR, formularza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wniosku o udzielenie wsparcia,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formularza wniosku o płatność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 xml:space="preserve">oraz formularza umowy o </w:t>
            </w:r>
          </w:p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udzielenie wsparcia:</w:t>
            </w:r>
          </w:p>
        </w:tc>
        <w:tc>
          <w:tcPr>
            <w:tcW w:w="7363" w:type="dxa"/>
          </w:tcPr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LSR,  Procedura oceny i wyboru operacji wraz z załącznikami dostępne są na stronie internetowej Stowarzyszenia „Lider Pojezierza" </w:t>
            </w:r>
            <w:hyperlink r:id="rId8" w:history="1">
              <w:r w:rsidRPr="00426F21">
                <w:rPr>
                  <w:rFonts w:ascii="Arial" w:eastAsia="Times New Roman" w:hAnsi="Arial" w:cs="Arial"/>
                  <w:color w:val="0000FF"/>
                  <w:u w:val="single"/>
                </w:rPr>
                <w:t>www.liderpojezierza.pl</w:t>
              </w:r>
            </w:hyperlink>
            <w:r w:rsidRPr="00426F21">
              <w:rPr>
                <w:rFonts w:ascii="Arial" w:eastAsia="Times New Roman" w:hAnsi="Arial" w:cs="Arial"/>
              </w:rPr>
              <w:t xml:space="preserve"> 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  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Formularze wniosków o przyznanie pomocy, wniosku o płatność wraz </w:t>
            </w:r>
            <w:r w:rsidRPr="00426F21">
              <w:rPr>
                <w:rFonts w:ascii="Arial" w:eastAsia="Times New Roman" w:hAnsi="Arial" w:cs="Arial"/>
              </w:rPr>
              <w:br/>
              <w:t>z instrukcjami wypełniania, formularz umowy o udzielenie wsparcia dostępne są w wersji elektronicznej na stronie:</w:t>
            </w:r>
          </w:p>
          <w:p w:rsidR="00426F21" w:rsidRPr="00426F21" w:rsidRDefault="00426F21" w:rsidP="00426F21">
            <w:pPr>
              <w:shd w:val="clear" w:color="auto" w:fill="FFFFF3"/>
              <w:jc w:val="both"/>
              <w:rPr>
                <w:rFonts w:ascii="Arial" w:hAnsi="Arial" w:cs="Arial"/>
              </w:rPr>
            </w:pPr>
            <w:r w:rsidRPr="00426F21">
              <w:rPr>
                <w:rFonts w:ascii="Arial" w:hAnsi="Arial" w:cs="Arial"/>
              </w:rPr>
              <w:t>Ministerstwa Gospodarki Morskiej i Żeglugi Śródlądowej:</w:t>
            </w:r>
          </w:p>
          <w:p w:rsidR="00426F21" w:rsidRPr="00426F21" w:rsidRDefault="005D397F" w:rsidP="00426F21">
            <w:pPr>
              <w:shd w:val="clear" w:color="auto" w:fill="FFFFF3"/>
              <w:ind w:left="751"/>
              <w:jc w:val="both"/>
              <w:rPr>
                <w:rFonts w:ascii="Arial" w:eastAsia="Times New Roman" w:hAnsi="Arial" w:cs="Arial"/>
              </w:rPr>
            </w:pPr>
            <w:hyperlink r:id="rId9" w:history="1">
              <w:r w:rsidR="00426F21" w:rsidRPr="00426F21">
                <w:rPr>
                  <w:rFonts w:ascii="Arial" w:eastAsia="Times New Roman" w:hAnsi="Arial" w:cs="Arial"/>
                  <w:color w:val="0000FF" w:themeColor="hyperlink"/>
                  <w:u w:val="single"/>
                </w:rPr>
                <w:t>https://mgm.gov.pl/rybolowstwo/aktualnosci-rybackie/piorytet-4</w:t>
              </w:r>
            </w:hyperlink>
            <w:r w:rsidR="00426F21" w:rsidRPr="00426F21">
              <w:rPr>
                <w:rFonts w:ascii="Arial" w:eastAsia="Times New Roman" w:hAnsi="Arial" w:cs="Arial"/>
              </w:rPr>
              <w:t xml:space="preserve">  </w:t>
            </w:r>
          </w:p>
          <w:p w:rsidR="00426F21" w:rsidRPr="00426F21" w:rsidRDefault="00426F21" w:rsidP="00426F21">
            <w:pPr>
              <w:widowControl w:val="0"/>
              <w:shd w:val="clear" w:color="auto" w:fill="FFFFF3"/>
              <w:suppressAutoHyphens/>
              <w:autoSpaceDN w:val="0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Urzędu Marszałkowskiego Województwa Zachodniopomorskiego:</w:t>
            </w:r>
          </w:p>
          <w:p w:rsidR="00426F21" w:rsidRPr="00426F21" w:rsidRDefault="005D397F" w:rsidP="00426F21">
            <w:pPr>
              <w:shd w:val="clear" w:color="auto" w:fill="FFFFF3"/>
              <w:ind w:left="751"/>
              <w:jc w:val="both"/>
              <w:rPr>
                <w:rFonts w:ascii="Arial" w:eastAsia="Times New Roman" w:hAnsi="Arial" w:cs="Arial"/>
              </w:rPr>
            </w:pPr>
            <w:hyperlink r:id="rId10" w:history="1">
              <w:r w:rsidR="00426F21" w:rsidRPr="00426F21">
                <w:rPr>
                  <w:rFonts w:ascii="Arial" w:eastAsia="Times New Roman" w:hAnsi="Arial" w:cs="Arial"/>
                  <w:color w:val="0000FF" w:themeColor="hyperlink"/>
                  <w:u w:val="single"/>
                </w:rPr>
                <w:t>http://poryby.wzp.pl/dokumenty-do-pobrania/dokumenty-dla-beneficjentow</w:t>
              </w:r>
            </w:hyperlink>
            <w:r w:rsidR="00426F21" w:rsidRPr="00426F21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426F21" w:rsidRPr="00426F21" w:rsidTr="001372B3">
        <w:trPr>
          <w:trHeight w:val="1548"/>
          <w:jc w:val="center"/>
        </w:trPr>
        <w:tc>
          <w:tcPr>
            <w:tcW w:w="3310" w:type="dxa"/>
          </w:tcPr>
          <w:p w:rsidR="00426F21" w:rsidRPr="00426F21" w:rsidRDefault="00426F21" w:rsidP="00426F21">
            <w:pPr>
              <w:ind w:right="-104"/>
              <w:rPr>
                <w:rFonts w:ascii="Arial" w:eastAsia="Times New Roman" w:hAnsi="Arial" w:cs="Arial"/>
                <w:b/>
              </w:rPr>
            </w:pPr>
            <w:r w:rsidRPr="00426F21">
              <w:rPr>
                <w:rFonts w:ascii="Arial" w:eastAsia="Times New Roman" w:hAnsi="Arial" w:cs="Arial"/>
                <w:b/>
              </w:rPr>
              <w:t>Sposób składania wniosku:</w:t>
            </w:r>
          </w:p>
        </w:tc>
        <w:tc>
          <w:tcPr>
            <w:tcW w:w="7363" w:type="dxa"/>
          </w:tcPr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Wniosek wraz z załącznikami należy złożyć osobiście lub przez pełnomocnika albo osobę upoważnioną. Komplet dokumentów obejmuje: </w:t>
            </w:r>
          </w:p>
          <w:p w:rsidR="00426F21" w:rsidRPr="00426F21" w:rsidRDefault="00426F21" w:rsidP="00426F21">
            <w:pPr>
              <w:numPr>
                <w:ilvl w:val="0"/>
                <w:numId w:val="1"/>
              </w:numPr>
              <w:spacing w:line="259" w:lineRule="auto"/>
              <w:ind w:left="713" w:right="-102" w:hanging="283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dwa egzemplarze w wersji papierowej z wymaganymi załącznikami oraz </w:t>
            </w:r>
          </w:p>
          <w:p w:rsidR="00426F21" w:rsidRPr="00426F21" w:rsidRDefault="00426F21" w:rsidP="00426F21">
            <w:pPr>
              <w:numPr>
                <w:ilvl w:val="0"/>
                <w:numId w:val="1"/>
              </w:numPr>
              <w:spacing w:line="259" w:lineRule="auto"/>
              <w:ind w:left="713" w:right="-102" w:hanging="283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 xml:space="preserve">dwa egzemplarze w wersji elektronicznej wniosku na płycie CD, opisane wg nast. wzoru: </w:t>
            </w:r>
            <w:r w:rsidRPr="00426F21">
              <w:rPr>
                <w:rFonts w:ascii="Arial" w:eastAsia="Times New Roman" w:hAnsi="Arial" w:cs="Arial"/>
              </w:rPr>
              <w:tab/>
            </w:r>
          </w:p>
          <w:p w:rsidR="00426F21" w:rsidRPr="00426F21" w:rsidRDefault="00426F21" w:rsidP="00426F21">
            <w:pPr>
              <w:spacing w:line="259" w:lineRule="auto"/>
              <w:ind w:left="713"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1.Nazwa Wnioskodawcy;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ab/>
              <w:t>2.Tytuł projektu;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ab/>
              <w:t>3.Numer naboru;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Wniosek i dokumenty stanowiące załączniki powinny być podpisane w odpowiednich miejscach, znajdować się w skoroszycie, starannie ułożone wg kolejności wymienionej we Wniosku o przyznanie pomocy, w części B.VIII. INFORMACJA O ZAŁĄCZNIKACH (prosimy nie zszywać dokumentów).</w:t>
            </w:r>
          </w:p>
          <w:p w:rsidR="00426F21" w:rsidRPr="00426F21" w:rsidRDefault="00426F21" w:rsidP="00426F21">
            <w:pPr>
              <w:spacing w:line="259" w:lineRule="auto"/>
              <w:ind w:right="-102"/>
              <w:rPr>
                <w:rFonts w:ascii="Arial" w:eastAsia="Times New Roman" w:hAnsi="Arial" w:cs="Arial"/>
              </w:rPr>
            </w:pPr>
            <w:r w:rsidRPr="00426F21">
              <w:rPr>
                <w:rFonts w:ascii="Arial" w:eastAsia="Times New Roman" w:hAnsi="Arial" w:cs="Arial"/>
              </w:rPr>
              <w:t>O terminie złożenia wniosku decyduje data złożenia wniosku do biura LGD. Wnioski nadsyłane pocztą, faksem lub drogą elektroniczną nie będą uwzględniane. Za prawidłowe sporządzenie wniosku odpowiada wnioskodawca.</w:t>
            </w:r>
          </w:p>
        </w:tc>
      </w:tr>
    </w:tbl>
    <w:p w:rsidR="00426F21" w:rsidRPr="00426F21" w:rsidRDefault="00426F21" w:rsidP="00426F2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</w:p>
    <w:p w:rsidR="00426F21" w:rsidRPr="00426F21" w:rsidRDefault="00426F21" w:rsidP="00426F2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426F21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Dodatkowe informacje można uzyskać od pracowników Biura LGD Stowarzyszenie „Lider Pojezierza” w Barlinku: tel./faks 95 746 0360 oraz drogą mailową </w:t>
      </w:r>
      <w:hyperlink r:id="rId11" w:history="1">
        <w:r w:rsidRPr="00426F2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pl-PL"/>
          </w:rPr>
          <w:t>lgd@liderpojezierza.pl</w:t>
        </w:r>
      </w:hyperlink>
      <w:r w:rsidRPr="00426F21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lub </w:t>
      </w:r>
      <w:hyperlink r:id="rId12" w:history="1">
        <w:r w:rsidRPr="00426F2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pl-PL"/>
          </w:rPr>
          <w:t>wnioski@liderpojezierza.pl</w:t>
        </w:r>
      </w:hyperlink>
      <w:r w:rsidRPr="00426F21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</w:p>
    <w:p w:rsidR="00426F21" w:rsidRPr="00426F21" w:rsidRDefault="00426F21" w:rsidP="00426F2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</w:p>
    <w:p w:rsidR="005E2024" w:rsidRDefault="005E2024"/>
    <w:sectPr w:rsidR="005E2024" w:rsidSect="007248C2">
      <w:headerReference w:type="default" r:id="rId13"/>
      <w:footerReference w:type="default" r:id="rId14"/>
      <w:pgSz w:w="11906" w:h="16838"/>
      <w:pgMar w:top="1417" w:right="1274" w:bottom="709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7F" w:rsidRDefault="005D397F">
      <w:pPr>
        <w:spacing w:after="0" w:line="240" w:lineRule="auto"/>
      </w:pPr>
      <w:r>
        <w:separator/>
      </w:r>
    </w:p>
  </w:endnote>
  <w:endnote w:type="continuationSeparator" w:id="0">
    <w:p w:rsidR="005D397F" w:rsidRDefault="005D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68" w:rsidRDefault="00155A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A057A">
      <w:rPr>
        <w:noProof/>
      </w:rPr>
      <w:t>2</w:t>
    </w:r>
    <w:r>
      <w:fldChar w:fldCharType="end"/>
    </w:r>
  </w:p>
  <w:p w:rsidR="00720568" w:rsidRDefault="005D39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7F" w:rsidRDefault="005D397F">
      <w:pPr>
        <w:spacing w:after="0" w:line="240" w:lineRule="auto"/>
      </w:pPr>
      <w:r>
        <w:separator/>
      </w:r>
    </w:p>
  </w:footnote>
  <w:footnote w:type="continuationSeparator" w:id="0">
    <w:p w:rsidR="005D397F" w:rsidRDefault="005D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5" w:rsidRDefault="00155AB1">
    <w:pPr>
      <w:pStyle w:val="Nagwek"/>
    </w:pPr>
    <w:r>
      <w:rPr>
        <w:noProof/>
        <w:lang w:eastAsia="pl-PL"/>
      </w:rPr>
      <w:drawing>
        <wp:inline distT="0" distB="0" distL="0" distR="0" wp14:anchorId="135F49B6" wp14:editId="499B8303">
          <wp:extent cx="5749925" cy="1565275"/>
          <wp:effectExtent l="0" t="0" r="3175" b="0"/>
          <wp:docPr id="1" name="Obraz 1" descr="listownik_A4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_A4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156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65A1"/>
    <w:multiLevelType w:val="hybridMultilevel"/>
    <w:tmpl w:val="42CCF4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9F5C26"/>
    <w:multiLevelType w:val="hybridMultilevel"/>
    <w:tmpl w:val="7B12C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21"/>
    <w:rsid w:val="0011101F"/>
    <w:rsid w:val="00155AB1"/>
    <w:rsid w:val="00166D3A"/>
    <w:rsid w:val="001C3AAA"/>
    <w:rsid w:val="00391E8A"/>
    <w:rsid w:val="00426F21"/>
    <w:rsid w:val="005D397F"/>
    <w:rsid w:val="005E2024"/>
    <w:rsid w:val="005E4259"/>
    <w:rsid w:val="007B5A66"/>
    <w:rsid w:val="007C08B2"/>
    <w:rsid w:val="008A057A"/>
    <w:rsid w:val="008D06BD"/>
    <w:rsid w:val="00BD3513"/>
    <w:rsid w:val="00CC2BE8"/>
    <w:rsid w:val="00E6397B"/>
    <w:rsid w:val="00EC103D"/>
    <w:rsid w:val="00F1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F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6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6F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6F21"/>
    <w:rPr>
      <w:rFonts w:ascii="Calibri" w:eastAsia="Calibri" w:hAnsi="Calibri" w:cs="Times New Roman"/>
    </w:rPr>
  </w:style>
  <w:style w:type="table" w:customStyle="1" w:styleId="Siatkatabelijasna1">
    <w:name w:val="Siatka tabeli — jasna1"/>
    <w:basedOn w:val="Standardowy"/>
    <w:uiPriority w:val="40"/>
    <w:rsid w:val="00426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F2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7C08B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F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6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6F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6F21"/>
    <w:rPr>
      <w:rFonts w:ascii="Calibri" w:eastAsia="Calibri" w:hAnsi="Calibri" w:cs="Times New Roman"/>
    </w:rPr>
  </w:style>
  <w:style w:type="table" w:customStyle="1" w:styleId="Siatkatabelijasna1">
    <w:name w:val="Siatka tabeli — jasna1"/>
    <w:basedOn w:val="Standardowy"/>
    <w:uiPriority w:val="40"/>
    <w:rsid w:val="00426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F2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7C08B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erpojezierza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wnioski@liderpojezierz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gd@liderpojezierz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ryby.wzp.pl/dokumenty-do-pobrania/dokumenty-dla-beneficjen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m.gov.pl/rybolowstwo/aktualnosci-rybackie/piorytet-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LGR_4</dc:creator>
  <cp:lastModifiedBy>lcygiel</cp:lastModifiedBy>
  <cp:revision>2</cp:revision>
  <dcterms:created xsi:type="dcterms:W3CDTF">2020-06-10T07:06:00Z</dcterms:created>
  <dcterms:modified xsi:type="dcterms:W3CDTF">2020-06-10T07:06:00Z</dcterms:modified>
</cp:coreProperties>
</file>